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B3E" w:rsidRPr="00935B3E" w:rsidRDefault="00935B3E" w:rsidP="00935B3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PHIẾU AN TOÀN HÓA CHẤT (SDS/MSDS)</w:t>
      </w:r>
    </w:p>
    <w:p w:rsidR="00935B3E" w:rsidRPr="00935B3E" w:rsidRDefault="00935B3E" w:rsidP="00935B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dạng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hóa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chất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công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ty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cung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cấp</w:t>
      </w:r>
      <w:proofErr w:type="spellEnd"/>
    </w:p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Tên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sản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phẩm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Natri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Hydroxide 50%</w:t>
      </w:r>
      <w:r w:rsidRPr="00935B3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Tên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khác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Sodium Hydroxide Solution 50%,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Xút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da 50%</w:t>
      </w:r>
      <w:r w:rsidRPr="00935B3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Công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thức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hóa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NaOH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br/>
      </w:r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CAS:</w:t>
      </w:r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1310-73-2</w:t>
      </w:r>
      <w:r w:rsidRPr="00935B3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Nồng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độ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50% (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khối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35B3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Khối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lượng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Thể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tích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100 mL</w:t>
      </w:r>
    </w:p>
    <w:p w:rsid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Mục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đích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sử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dụng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chỉnh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pH,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sản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0C5A7E" w:rsidRDefault="00935B3E" w:rsidP="00935B3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C5A7E">
        <w:rPr>
          <w:rFonts w:ascii="Times New Roman" w:eastAsia="Times New Roman" w:hAnsi="Times New Roman" w:cs="Times New Roman"/>
          <w:b/>
          <w:bCs/>
        </w:rPr>
        <w:t>Nhà</w:t>
      </w:r>
      <w:proofErr w:type="spellEnd"/>
      <w:r w:rsidRPr="000C5A7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b/>
          <w:bCs/>
        </w:rPr>
        <w:t>cung</w:t>
      </w:r>
      <w:proofErr w:type="spellEnd"/>
      <w:r w:rsidRPr="000C5A7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0C5A7E">
        <w:rPr>
          <w:rFonts w:ascii="Times New Roman" w:eastAsia="Times New Roman" w:hAnsi="Times New Roman" w:cs="Times New Roman"/>
          <w:b/>
          <w:bCs/>
        </w:rPr>
        <w:t>cấp</w:t>
      </w:r>
      <w:proofErr w:type="spellEnd"/>
      <w:r w:rsidRPr="000C5A7E">
        <w:rPr>
          <w:rFonts w:ascii="Times New Roman" w:eastAsia="Times New Roman" w:hAnsi="Times New Roman" w:cs="Times New Roman"/>
          <w:b/>
          <w:bCs/>
        </w:rPr>
        <w:t xml:space="preserve"> :</w:t>
      </w:r>
      <w:proofErr w:type="gramEnd"/>
      <w:r w:rsidRPr="000C5A7E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935B3E" w:rsidRPr="000C5A7E" w:rsidRDefault="00935B3E" w:rsidP="00935B3E">
      <w:pPr>
        <w:numPr>
          <w:ilvl w:val="1"/>
          <w:numId w:val="19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0C5A7E">
        <w:rPr>
          <w:rFonts w:ascii="Times New Roman" w:hAnsi="Times New Roman" w:cs="Times New Roman"/>
        </w:rPr>
        <w:t>Công</w:t>
      </w:r>
      <w:proofErr w:type="spellEnd"/>
      <w:r w:rsidRPr="000C5A7E">
        <w:rPr>
          <w:rFonts w:ascii="Times New Roman" w:hAnsi="Times New Roman" w:cs="Times New Roman"/>
        </w:rPr>
        <w:t xml:space="preserve"> ty TNHH MTV </w:t>
      </w:r>
      <w:proofErr w:type="spellStart"/>
      <w:r w:rsidRPr="000C5A7E">
        <w:rPr>
          <w:rFonts w:ascii="Times New Roman" w:hAnsi="Times New Roman" w:cs="Times New Roman"/>
        </w:rPr>
        <w:t>Đức</w:t>
      </w:r>
      <w:proofErr w:type="spellEnd"/>
      <w:r w:rsidRPr="000C5A7E">
        <w:rPr>
          <w:rFonts w:ascii="Times New Roman" w:hAnsi="Times New Roman" w:cs="Times New Roman"/>
        </w:rPr>
        <w:t xml:space="preserve"> Mai </w:t>
      </w:r>
      <w:proofErr w:type="spellStart"/>
      <w:r w:rsidRPr="000C5A7E">
        <w:rPr>
          <w:rFonts w:ascii="Times New Roman" w:hAnsi="Times New Roman" w:cs="Times New Roman"/>
        </w:rPr>
        <w:t>Khôi</w:t>
      </w:r>
      <w:proofErr w:type="spellEnd"/>
    </w:p>
    <w:p w:rsidR="00935B3E" w:rsidRPr="000C5A7E" w:rsidRDefault="00935B3E" w:rsidP="00935B3E">
      <w:pPr>
        <w:numPr>
          <w:ilvl w:val="1"/>
          <w:numId w:val="19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0C5A7E">
        <w:rPr>
          <w:rFonts w:ascii="Times New Roman" w:hAnsi="Times New Roman" w:cs="Times New Roman"/>
        </w:rPr>
        <w:t>Mã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số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thuế</w:t>
      </w:r>
      <w:proofErr w:type="spellEnd"/>
      <w:r w:rsidRPr="000C5A7E">
        <w:rPr>
          <w:rFonts w:ascii="Times New Roman" w:hAnsi="Times New Roman" w:cs="Times New Roman"/>
        </w:rPr>
        <w:t>: 0314051291</w:t>
      </w:r>
    </w:p>
    <w:p w:rsidR="00935B3E" w:rsidRPr="000C5A7E" w:rsidRDefault="00935B3E" w:rsidP="00935B3E">
      <w:pPr>
        <w:numPr>
          <w:ilvl w:val="1"/>
          <w:numId w:val="19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0C5A7E">
        <w:rPr>
          <w:rFonts w:ascii="Times New Roman" w:hAnsi="Times New Roman" w:cs="Times New Roman"/>
        </w:rPr>
        <w:t>Địa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chỉ</w:t>
      </w:r>
      <w:proofErr w:type="spellEnd"/>
      <w:r w:rsidRPr="000C5A7E">
        <w:rPr>
          <w:rFonts w:ascii="Times New Roman" w:hAnsi="Times New Roman" w:cs="Times New Roman"/>
        </w:rPr>
        <w:t xml:space="preserve">: 702/67/9 </w:t>
      </w:r>
      <w:proofErr w:type="spellStart"/>
      <w:r w:rsidRPr="000C5A7E">
        <w:rPr>
          <w:rFonts w:ascii="Times New Roman" w:hAnsi="Times New Roman" w:cs="Times New Roman"/>
        </w:rPr>
        <w:t>Lê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Đức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Thọ</w:t>
      </w:r>
      <w:proofErr w:type="spellEnd"/>
      <w:r w:rsidRPr="000C5A7E">
        <w:rPr>
          <w:rFonts w:ascii="Times New Roman" w:hAnsi="Times New Roman" w:cs="Times New Roman"/>
        </w:rPr>
        <w:t xml:space="preserve">, </w:t>
      </w:r>
      <w:proofErr w:type="spellStart"/>
      <w:r w:rsidRPr="000C5A7E">
        <w:rPr>
          <w:rFonts w:ascii="Times New Roman" w:hAnsi="Times New Roman" w:cs="Times New Roman"/>
        </w:rPr>
        <w:t>Phường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gramStart"/>
      <w:r w:rsidRPr="000C5A7E">
        <w:rPr>
          <w:rFonts w:ascii="Times New Roman" w:hAnsi="Times New Roman" w:cs="Times New Roman"/>
        </w:rPr>
        <w:t>An</w:t>
      </w:r>
      <w:proofErr w:type="gram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Hội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Đông</w:t>
      </w:r>
      <w:proofErr w:type="spellEnd"/>
      <w:r w:rsidRPr="000C5A7E">
        <w:rPr>
          <w:rFonts w:ascii="Times New Roman" w:hAnsi="Times New Roman" w:cs="Times New Roman"/>
        </w:rPr>
        <w:t xml:space="preserve">, TP.HCM, </w:t>
      </w:r>
      <w:proofErr w:type="spellStart"/>
      <w:r w:rsidRPr="000C5A7E">
        <w:rPr>
          <w:rFonts w:ascii="Times New Roman" w:hAnsi="Times New Roman" w:cs="Times New Roman"/>
        </w:rPr>
        <w:t>Việt</w:t>
      </w:r>
      <w:proofErr w:type="spellEnd"/>
      <w:r w:rsidRPr="000C5A7E">
        <w:rPr>
          <w:rFonts w:ascii="Times New Roman" w:hAnsi="Times New Roman" w:cs="Times New Roman"/>
        </w:rPr>
        <w:t xml:space="preserve"> Nam</w:t>
      </w:r>
    </w:p>
    <w:p w:rsidR="00935B3E" w:rsidRPr="00935B3E" w:rsidRDefault="00935B3E" w:rsidP="00935B3E">
      <w:pPr>
        <w:numPr>
          <w:ilvl w:val="1"/>
          <w:numId w:val="19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0C5A7E">
        <w:rPr>
          <w:rFonts w:ascii="Times New Roman" w:hAnsi="Times New Roman" w:cs="Times New Roman"/>
        </w:rPr>
        <w:t>Số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điện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thoại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khẩn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cấp</w:t>
      </w:r>
      <w:proofErr w:type="spellEnd"/>
      <w:r w:rsidRPr="000C5A7E">
        <w:rPr>
          <w:rFonts w:ascii="Times New Roman" w:hAnsi="Times New Roman" w:cs="Times New Roman"/>
        </w:rPr>
        <w:t>: 0909.907.861 (</w:t>
      </w:r>
      <w:proofErr w:type="spellStart"/>
      <w:r w:rsidRPr="000C5A7E">
        <w:rPr>
          <w:rFonts w:ascii="Times New Roman" w:hAnsi="Times New Roman" w:cs="Times New Roman"/>
        </w:rPr>
        <w:t>Giờ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hành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chính</w:t>
      </w:r>
      <w:proofErr w:type="spellEnd"/>
      <w:r w:rsidRPr="000C5A7E">
        <w:rPr>
          <w:rFonts w:ascii="Times New Roman" w:hAnsi="Times New Roman" w:cs="Times New Roman"/>
        </w:rPr>
        <w:t>)</w:t>
      </w:r>
    </w:p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35B3E" w:rsidRPr="00935B3E" w:rsidRDefault="00935B3E" w:rsidP="00935B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dạng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mối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nguy</w:t>
      </w:r>
      <w:proofErr w:type="spellEnd"/>
    </w:p>
    <w:p w:rsidR="00935B3E" w:rsidRPr="00935B3E" w:rsidRDefault="00935B3E" w:rsidP="00935B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Phân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loại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GHS</w:t>
      </w:r>
    </w:p>
    <w:p w:rsidR="00935B3E" w:rsidRPr="00935B3E" w:rsidRDefault="00935B3E" w:rsidP="00935B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mòn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da,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Nhóm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1A</w:t>
      </w:r>
    </w:p>
    <w:p w:rsidR="00935B3E" w:rsidRPr="00935B3E" w:rsidRDefault="00935B3E" w:rsidP="00935B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mòn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Nhóm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935B3E" w:rsidRPr="00935B3E" w:rsidRDefault="00935B3E" w:rsidP="00935B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Ký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hiệu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GHS</w:t>
      </w:r>
    </w:p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GHS05 –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Ăn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mòn</w:t>
      </w:r>
      <w:proofErr w:type="spellEnd"/>
    </w:p>
    <w:p w:rsidR="00935B3E" w:rsidRPr="00935B3E" w:rsidRDefault="00935B3E" w:rsidP="00935B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cảnh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báo</w:t>
      </w:r>
      <w:proofErr w:type="spellEnd"/>
    </w:p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NGUY HIỂM</w:t>
      </w:r>
    </w:p>
    <w:p w:rsidR="00935B3E" w:rsidRPr="00935B3E" w:rsidRDefault="00935B3E" w:rsidP="00935B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cảnh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báo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nguy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cơ</w:t>
      </w:r>
      <w:proofErr w:type="spellEnd"/>
    </w:p>
    <w:p w:rsidR="00935B3E" w:rsidRPr="00935B3E" w:rsidRDefault="00935B3E" w:rsidP="00935B3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H290: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mòn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H314: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Gây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bỏng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nặng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tổn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mắt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nghiêm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phòng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ngừa</w:t>
      </w:r>
      <w:proofErr w:type="spellEnd"/>
    </w:p>
    <w:p w:rsidR="00935B3E" w:rsidRPr="00935B3E" w:rsidRDefault="00935B3E" w:rsidP="00935B3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P260: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hít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hơi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sương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mù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P264: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Rửa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tay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P280: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Đeo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găng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tay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quần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áo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ứng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phó</w:t>
      </w:r>
      <w:proofErr w:type="spellEnd"/>
    </w:p>
    <w:p w:rsidR="00935B3E" w:rsidRPr="00935B3E" w:rsidRDefault="00935B3E" w:rsidP="00935B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P301+P330+P331: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nuốt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Súc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miệng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gây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nôn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P303+P361+P353: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dính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da (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tóc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Cởi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bỏ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quần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áo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nhiễm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bẩn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rửa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P305+P351+P338: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mắt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Rửa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cẩn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thận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trong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phút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tháo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tròng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Bảo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quản</w:t>
      </w:r>
      <w:proofErr w:type="spellEnd"/>
    </w:p>
    <w:p w:rsidR="00935B3E" w:rsidRPr="00935B3E" w:rsidRDefault="00935B3E" w:rsidP="00935B3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P405: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khóa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P406: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trong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chứa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chống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mòn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Thải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bỏ</w:t>
      </w:r>
      <w:proofErr w:type="spellEnd"/>
    </w:p>
    <w:p w:rsidR="00935B3E" w:rsidRPr="00935B3E" w:rsidRDefault="00935B3E" w:rsidP="00935B3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P501: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Thải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bỏ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35B3E" w:rsidRPr="00935B3E" w:rsidRDefault="00935B3E" w:rsidP="00935B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phần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tin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chất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5"/>
        <w:gridCol w:w="1080"/>
        <w:gridCol w:w="1259"/>
      </w:tblGrid>
      <w:tr w:rsidR="00935B3E" w:rsidRPr="00935B3E" w:rsidTr="00935B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B3E" w:rsidRPr="00935B3E" w:rsidRDefault="00935B3E" w:rsidP="0093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5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</w:t>
            </w:r>
            <w:proofErr w:type="spellEnd"/>
            <w:r w:rsidRPr="00935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5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5B3E" w:rsidRPr="00935B3E" w:rsidRDefault="00935B3E" w:rsidP="0093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5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</w:t>
            </w:r>
          </w:p>
        </w:tc>
        <w:tc>
          <w:tcPr>
            <w:tcW w:w="0" w:type="auto"/>
            <w:vAlign w:val="center"/>
            <w:hideMark/>
          </w:tcPr>
          <w:p w:rsidR="00935B3E" w:rsidRPr="00935B3E" w:rsidRDefault="00935B3E" w:rsidP="00935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5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Hàm</w:t>
            </w:r>
            <w:proofErr w:type="spellEnd"/>
            <w:r w:rsidRPr="00935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35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lượng</w:t>
            </w:r>
            <w:proofErr w:type="spellEnd"/>
          </w:p>
        </w:tc>
      </w:tr>
      <w:tr w:rsidR="00935B3E" w:rsidRPr="00935B3E" w:rsidTr="00935B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B3E" w:rsidRPr="00935B3E" w:rsidRDefault="00935B3E" w:rsidP="0093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Sodium Hydroxide (</w:t>
            </w:r>
            <w:proofErr w:type="spellStart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NaOH</w:t>
            </w:r>
            <w:proofErr w:type="spellEnd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935B3E" w:rsidRPr="00935B3E" w:rsidRDefault="00935B3E" w:rsidP="0093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1310-73-2</w:t>
            </w:r>
          </w:p>
        </w:tc>
        <w:tc>
          <w:tcPr>
            <w:tcW w:w="0" w:type="auto"/>
            <w:vAlign w:val="center"/>
            <w:hideMark/>
          </w:tcPr>
          <w:p w:rsidR="00935B3E" w:rsidRPr="00935B3E" w:rsidRDefault="00935B3E" w:rsidP="0093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935B3E" w:rsidRPr="00935B3E" w:rsidTr="00935B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B3E" w:rsidRPr="00935B3E" w:rsidRDefault="00935B3E" w:rsidP="0093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5B3E" w:rsidRPr="00935B3E" w:rsidRDefault="00935B3E" w:rsidP="0093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7732-18-5</w:t>
            </w:r>
          </w:p>
        </w:tc>
        <w:tc>
          <w:tcPr>
            <w:tcW w:w="0" w:type="auto"/>
            <w:vAlign w:val="center"/>
            <w:hideMark/>
          </w:tcPr>
          <w:p w:rsidR="00935B3E" w:rsidRPr="00935B3E" w:rsidRDefault="00935B3E" w:rsidP="0093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</w:tr>
    </w:tbl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35B3E" w:rsidRPr="00935B3E" w:rsidRDefault="00935B3E" w:rsidP="00935B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4.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Biện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pháp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sơ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cứu</w:t>
      </w:r>
      <w:proofErr w:type="spellEnd"/>
    </w:p>
    <w:p w:rsidR="00935B3E" w:rsidRPr="00935B3E" w:rsidRDefault="00935B3E" w:rsidP="00935B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Hít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phải</w:t>
      </w:r>
      <w:proofErr w:type="spellEnd"/>
    </w:p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nạn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thoáng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khó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thở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ngay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Tiếp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xúc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với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</w:t>
      </w:r>
    </w:p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Rửa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ngay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trong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ít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phút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Cởi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bỏ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quần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áo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nhiễm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Tiếp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xúc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với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mắt</w:t>
      </w:r>
      <w:proofErr w:type="spellEnd"/>
    </w:p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Rửa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mắt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sạch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trong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ít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phút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ngay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Nuốt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phải</w:t>
      </w:r>
      <w:proofErr w:type="spellEnd"/>
    </w:p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Súc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miệng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gây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nôn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nạn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ngay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935B3E" w:rsidRPr="00935B3E" w:rsidRDefault="00935B3E" w:rsidP="00935B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Biện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pháp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chữa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cháy</w:t>
      </w:r>
      <w:proofErr w:type="spellEnd"/>
    </w:p>
    <w:p w:rsidR="00935B3E" w:rsidRPr="00935B3E" w:rsidRDefault="00935B3E" w:rsidP="00935B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Tính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cháy</w:t>
      </w:r>
      <w:proofErr w:type="spellEnd"/>
    </w:p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cháy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Chất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chữa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cháy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thích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hợp</w:t>
      </w:r>
      <w:proofErr w:type="spellEnd"/>
    </w:p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chữa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cháy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đám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cháy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xung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quanh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Nguy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cơ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đặc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biệt</w:t>
      </w:r>
      <w:proofErr w:type="spellEnd"/>
    </w:p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Phản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phóng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hydro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dễ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cháy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935B3E" w:rsidRPr="00935B3E" w:rsidRDefault="00935B3E" w:rsidP="00935B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Biện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pháp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xử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lý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khi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tràn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đổ</w:t>
      </w:r>
      <w:proofErr w:type="spellEnd"/>
    </w:p>
    <w:p w:rsidR="00935B3E" w:rsidRPr="00935B3E" w:rsidRDefault="00935B3E" w:rsidP="00935B3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Ngăn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cống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rãnh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hòa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acid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yếu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thích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Hấp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thụ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trơ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gom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thùng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chứa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935B3E" w:rsidRPr="00935B3E" w:rsidRDefault="00935B3E" w:rsidP="00935B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Sử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dụng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bảo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quản</w:t>
      </w:r>
      <w:proofErr w:type="spellEnd"/>
    </w:p>
    <w:p w:rsidR="00935B3E" w:rsidRPr="00935B3E" w:rsidRDefault="00935B3E" w:rsidP="00935B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Sử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dụng</w:t>
      </w:r>
      <w:proofErr w:type="spellEnd"/>
    </w:p>
    <w:p w:rsidR="00935B3E" w:rsidRPr="00935B3E" w:rsidRDefault="00935B3E" w:rsidP="00935B3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Tránh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xúc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da,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mắt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quần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áo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hít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hơi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sương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Bảo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quản</w:t>
      </w:r>
      <w:proofErr w:type="spellEnd"/>
    </w:p>
    <w:p w:rsidR="00935B3E" w:rsidRPr="00935B3E" w:rsidRDefault="00935B3E" w:rsidP="00935B3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Đậy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kín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nắp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khô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ráo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thoáng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mát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Tránh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xúc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acid,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nhẹ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oxy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935B3E" w:rsidRPr="00935B3E" w:rsidRDefault="00935B3E" w:rsidP="00935B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Kiểm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soát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phơi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nhiễm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Bảo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vệ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cá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nhân</w:t>
      </w:r>
      <w:proofErr w:type="spellEnd"/>
    </w:p>
    <w:p w:rsidR="00935B3E" w:rsidRPr="00935B3E" w:rsidRDefault="00935B3E" w:rsidP="00935B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Giới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hạn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tiếp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xúc</w:t>
      </w:r>
      <w:proofErr w:type="spellEnd"/>
    </w:p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NaOH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35B3E" w:rsidRPr="00935B3E" w:rsidRDefault="00935B3E" w:rsidP="00935B3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t>OSHA PEL: 2 mg/m³ (Ceiling)</w:t>
      </w:r>
    </w:p>
    <w:p w:rsidR="00935B3E" w:rsidRPr="00935B3E" w:rsidRDefault="00935B3E" w:rsidP="00935B3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t>ACGIH TLV: 2 mg/m³ (Ceiling)</w:t>
      </w:r>
    </w:p>
    <w:p w:rsidR="00935B3E" w:rsidRPr="00935B3E" w:rsidRDefault="00935B3E" w:rsidP="00935B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Trang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bị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bảo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hộ</w:t>
      </w:r>
      <w:proofErr w:type="spellEnd"/>
    </w:p>
    <w:p w:rsidR="00935B3E" w:rsidRPr="00935B3E" w:rsidRDefault="00935B3E" w:rsidP="00935B3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chống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Găng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tay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chống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kiềm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Áo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choàng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thí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nạ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sương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mù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935B3E" w:rsidRPr="00935B3E" w:rsidRDefault="00935B3E" w:rsidP="00935B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Tính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chất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lý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hóa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3002"/>
      </w:tblGrid>
      <w:tr w:rsidR="00935B3E" w:rsidRPr="00935B3E" w:rsidTr="00935B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B3E" w:rsidRPr="00935B3E" w:rsidRDefault="00935B3E" w:rsidP="0093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Thuộc</w:t>
            </w:r>
            <w:proofErr w:type="spellEnd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5B3E" w:rsidRPr="00935B3E" w:rsidRDefault="00935B3E" w:rsidP="0093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trị</w:t>
            </w:r>
            <w:proofErr w:type="spellEnd"/>
          </w:p>
        </w:tc>
      </w:tr>
      <w:tr w:rsidR="00935B3E" w:rsidRPr="00935B3E" w:rsidTr="00935B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B3E" w:rsidRPr="00935B3E" w:rsidRDefault="00935B3E" w:rsidP="0093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Trạng</w:t>
            </w:r>
            <w:proofErr w:type="spellEnd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thái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5B3E" w:rsidRPr="00935B3E" w:rsidRDefault="00935B3E" w:rsidP="0093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lỏng</w:t>
            </w:r>
            <w:proofErr w:type="spellEnd"/>
          </w:p>
        </w:tc>
        <w:bookmarkStart w:id="0" w:name="_GoBack"/>
        <w:bookmarkEnd w:id="0"/>
      </w:tr>
      <w:tr w:rsidR="00935B3E" w:rsidRPr="00935B3E" w:rsidTr="00935B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B3E" w:rsidRPr="00935B3E" w:rsidRDefault="00935B3E" w:rsidP="0093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sắc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5B3E" w:rsidRPr="00935B3E" w:rsidRDefault="00935B3E" w:rsidP="0093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hơi</w:t>
            </w:r>
            <w:proofErr w:type="spellEnd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vàng</w:t>
            </w:r>
            <w:proofErr w:type="spellEnd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nhạt</w:t>
            </w:r>
            <w:proofErr w:type="spellEnd"/>
          </w:p>
        </w:tc>
      </w:tr>
      <w:tr w:rsidR="00935B3E" w:rsidRPr="00935B3E" w:rsidTr="00935B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B3E" w:rsidRPr="00935B3E" w:rsidRDefault="00935B3E" w:rsidP="0093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Mùi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5B3E" w:rsidRPr="00935B3E" w:rsidRDefault="00935B3E" w:rsidP="0093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mùi</w:t>
            </w:r>
            <w:proofErr w:type="spellEnd"/>
          </w:p>
        </w:tc>
      </w:tr>
      <w:tr w:rsidR="00935B3E" w:rsidRPr="00935B3E" w:rsidTr="00935B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B3E" w:rsidRPr="00935B3E" w:rsidRDefault="00935B3E" w:rsidP="0093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0" w:type="auto"/>
            <w:vAlign w:val="center"/>
            <w:hideMark/>
          </w:tcPr>
          <w:p w:rsidR="00935B3E" w:rsidRPr="00935B3E" w:rsidRDefault="00935B3E" w:rsidP="0093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&gt;14</w:t>
            </w:r>
          </w:p>
        </w:tc>
      </w:tr>
      <w:tr w:rsidR="00935B3E" w:rsidRPr="00935B3E" w:rsidTr="00935B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B3E" w:rsidRPr="00935B3E" w:rsidRDefault="00935B3E" w:rsidP="0093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sôi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5B3E" w:rsidRPr="00935B3E" w:rsidRDefault="00935B3E" w:rsidP="0093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140°C</w:t>
            </w:r>
          </w:p>
        </w:tc>
      </w:tr>
      <w:tr w:rsidR="00935B3E" w:rsidRPr="00935B3E" w:rsidTr="00935B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B3E" w:rsidRPr="00935B3E" w:rsidRDefault="00935B3E" w:rsidP="0093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Tỷ</w:t>
            </w:r>
            <w:proofErr w:type="spellEnd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trọng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5B3E" w:rsidRPr="00935B3E" w:rsidRDefault="00935B3E" w:rsidP="0093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~1,53 g/cm³</w:t>
            </w:r>
          </w:p>
        </w:tc>
      </w:tr>
      <w:tr w:rsidR="00935B3E" w:rsidRPr="00935B3E" w:rsidTr="00935B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B3E" w:rsidRPr="00935B3E" w:rsidRDefault="00935B3E" w:rsidP="0093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tan</w:t>
            </w:r>
          </w:p>
        </w:tc>
        <w:tc>
          <w:tcPr>
            <w:tcW w:w="0" w:type="auto"/>
            <w:vAlign w:val="center"/>
            <w:hideMark/>
          </w:tcPr>
          <w:p w:rsidR="00935B3E" w:rsidRPr="00935B3E" w:rsidRDefault="00935B3E" w:rsidP="00935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Tan </w:t>
            </w:r>
            <w:proofErr w:type="spellStart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trong </w:t>
            </w:r>
            <w:proofErr w:type="spellStart"/>
            <w:r w:rsidRPr="00935B3E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</w:p>
        </w:tc>
      </w:tr>
    </w:tbl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935B3E" w:rsidRPr="00935B3E" w:rsidRDefault="00935B3E" w:rsidP="00935B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Độ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ổn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định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khả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năng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phản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ứng</w:t>
      </w:r>
      <w:proofErr w:type="spellEnd"/>
    </w:p>
    <w:p w:rsidR="00935B3E" w:rsidRPr="00935B3E" w:rsidRDefault="00935B3E" w:rsidP="00935B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Độ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ổn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định</w:t>
      </w:r>
      <w:proofErr w:type="spellEnd"/>
    </w:p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Ổn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trong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Chất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không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tương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thích</w:t>
      </w:r>
      <w:proofErr w:type="spellEnd"/>
    </w:p>
    <w:p w:rsidR="00935B3E" w:rsidRPr="00935B3E" w:rsidRDefault="00935B3E" w:rsidP="00935B3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Acid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</w:p>
    <w:p w:rsidR="00935B3E" w:rsidRPr="00935B3E" w:rsidRDefault="00935B3E" w:rsidP="00935B3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Kim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nhôm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kẽm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thiếc</w:t>
      </w:r>
      <w:proofErr w:type="spellEnd"/>
    </w:p>
    <w:p w:rsidR="00935B3E" w:rsidRPr="00935B3E" w:rsidRDefault="00935B3E" w:rsidP="00935B3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oxy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</w:p>
    <w:p w:rsidR="00935B3E" w:rsidRPr="00935B3E" w:rsidRDefault="00935B3E" w:rsidP="00935B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Sản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phẩm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phân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hủy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nguy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hiểm</w:t>
      </w:r>
      <w:proofErr w:type="spellEnd"/>
    </w:p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hydro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phản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kim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935B3E" w:rsidRPr="00935B3E" w:rsidRDefault="00935B3E" w:rsidP="00935B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tin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tính</w:t>
      </w:r>
      <w:proofErr w:type="spellEnd"/>
    </w:p>
    <w:p w:rsidR="00935B3E" w:rsidRPr="00935B3E" w:rsidRDefault="00935B3E" w:rsidP="00935B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Đường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phơi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nhiễm</w:t>
      </w:r>
      <w:proofErr w:type="spellEnd"/>
    </w:p>
    <w:p w:rsidR="00935B3E" w:rsidRPr="00935B3E" w:rsidRDefault="00935B3E" w:rsidP="00935B3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t>Da</w:t>
      </w:r>
    </w:p>
    <w:p w:rsidR="00935B3E" w:rsidRPr="00935B3E" w:rsidRDefault="00935B3E" w:rsidP="00935B3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Mắt</w:t>
      </w:r>
      <w:proofErr w:type="spellEnd"/>
    </w:p>
    <w:p w:rsidR="00935B3E" w:rsidRPr="00935B3E" w:rsidRDefault="00935B3E" w:rsidP="00935B3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Hô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hấp</w:t>
      </w:r>
      <w:proofErr w:type="spellEnd"/>
    </w:p>
    <w:p w:rsidR="00935B3E" w:rsidRPr="00935B3E" w:rsidRDefault="00935B3E" w:rsidP="00935B3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</w:p>
    <w:p w:rsidR="00935B3E" w:rsidRPr="00935B3E" w:rsidRDefault="00935B3E" w:rsidP="00935B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Tác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động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cấp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tính</w:t>
      </w:r>
      <w:proofErr w:type="spellEnd"/>
    </w:p>
    <w:p w:rsidR="00935B3E" w:rsidRPr="00935B3E" w:rsidRDefault="00935B3E" w:rsidP="00935B3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Gây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bỏng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nghiêm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Tổn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mắt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vĩnh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viễn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Tác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động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mãn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tính</w:t>
      </w:r>
      <w:proofErr w:type="spellEnd"/>
    </w:p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xúc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kéo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dài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gây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viêm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tổn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mô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935B3E" w:rsidRPr="00935B3E" w:rsidRDefault="00935B3E" w:rsidP="00935B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tin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sinh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thái</w:t>
      </w:r>
      <w:proofErr w:type="spellEnd"/>
    </w:p>
    <w:p w:rsidR="00935B3E" w:rsidRPr="00935B3E" w:rsidRDefault="00935B3E" w:rsidP="00935B3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pH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gây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hại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thủy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pH.</w:t>
      </w:r>
      <w:proofErr w:type="spellEnd"/>
    </w:p>
    <w:p w:rsidR="00935B3E" w:rsidRPr="00935B3E" w:rsidRDefault="00935B3E" w:rsidP="00935B3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xả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935B3E" w:rsidRPr="00935B3E" w:rsidRDefault="00935B3E" w:rsidP="00935B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Lưu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ý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thải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bỏ</w:t>
      </w:r>
      <w:proofErr w:type="spellEnd"/>
    </w:p>
    <w:p w:rsidR="00935B3E" w:rsidRPr="00935B3E" w:rsidRDefault="00935B3E" w:rsidP="00935B3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hòa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phê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duyệt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thải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bỏ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935B3E" w:rsidRPr="00935B3E" w:rsidRDefault="00935B3E" w:rsidP="00935B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14.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tin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vận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chuyển</w:t>
      </w:r>
      <w:proofErr w:type="spellEnd"/>
    </w:p>
    <w:p w:rsidR="00935B3E" w:rsidRPr="00935B3E" w:rsidRDefault="00935B3E" w:rsidP="00935B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UN Number</w:t>
      </w:r>
    </w:p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UN 1824</w:t>
      </w:r>
    </w:p>
    <w:p w:rsidR="00935B3E" w:rsidRPr="00935B3E" w:rsidRDefault="00935B3E" w:rsidP="00935B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Tên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vận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chuyển</w:t>
      </w:r>
      <w:proofErr w:type="spellEnd"/>
    </w:p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Sodium Hydroxide Solution</w:t>
      </w:r>
    </w:p>
    <w:p w:rsidR="00935B3E" w:rsidRPr="00935B3E" w:rsidRDefault="00935B3E" w:rsidP="00935B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Nhóm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bao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gói</w:t>
      </w:r>
      <w:proofErr w:type="spellEnd"/>
    </w:p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Packing Group II</w:t>
      </w:r>
    </w:p>
    <w:p w:rsidR="00935B3E" w:rsidRPr="00935B3E" w:rsidRDefault="00935B3E" w:rsidP="00935B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Nhóm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nguy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hiểm</w:t>
      </w:r>
      <w:proofErr w:type="spellEnd"/>
    </w:p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Class 8 – Corrosive Substance</w:t>
      </w:r>
    </w:p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935B3E" w:rsidRPr="00935B3E" w:rsidRDefault="00935B3E" w:rsidP="00935B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15.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tin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pháp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luật</w:t>
      </w:r>
      <w:proofErr w:type="spellEnd"/>
    </w:p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loại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hài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hòa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5B3E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935B3E">
        <w:rPr>
          <w:rFonts w:ascii="Times New Roman" w:eastAsia="Times New Roman" w:hAnsi="Times New Roman" w:cs="Times New Roman"/>
          <w:sz w:val="24"/>
          <w:szCs w:val="24"/>
        </w:rPr>
        <w:t xml:space="preserve"> GHS:</w:t>
      </w:r>
    </w:p>
    <w:p w:rsidR="00935B3E" w:rsidRPr="00935B3E" w:rsidRDefault="00935B3E" w:rsidP="00935B3E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t>Skin Corr. 1A</w:t>
      </w:r>
    </w:p>
    <w:p w:rsidR="00935B3E" w:rsidRPr="00935B3E" w:rsidRDefault="00935B3E" w:rsidP="00935B3E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t>Met. Corr. 1</w:t>
      </w:r>
    </w:p>
    <w:p w:rsidR="00935B3E" w:rsidRPr="00935B3E" w:rsidRDefault="00935B3E" w:rsidP="00935B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935B3E" w:rsidRPr="00935B3E" w:rsidRDefault="00935B3E" w:rsidP="00935B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proofErr w:type="spellEnd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tin </w:t>
      </w:r>
      <w:proofErr w:type="spellStart"/>
      <w:r w:rsidRPr="00935B3E">
        <w:rPr>
          <w:rFonts w:ascii="Times New Roman" w:eastAsia="Times New Roman" w:hAnsi="Times New Roman" w:cs="Times New Roman"/>
          <w:b/>
          <w:bCs/>
          <w:sz w:val="24"/>
          <w:szCs w:val="24"/>
        </w:rPr>
        <w:t>khác</w:t>
      </w:r>
      <w:proofErr w:type="spellEnd"/>
    </w:p>
    <w:p w:rsidR="00935B3E" w:rsidRPr="000C5A7E" w:rsidRDefault="00935B3E" w:rsidP="00935B3E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proofErr w:type="spellStart"/>
      <w:r w:rsidRPr="000C5A7E">
        <w:rPr>
          <w:rFonts w:ascii="Times New Roman" w:hAnsi="Times New Roman" w:cs="Times New Roman"/>
        </w:rPr>
        <w:t>Ngày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phát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hành</w:t>
      </w:r>
      <w:proofErr w:type="spellEnd"/>
      <w:r w:rsidRPr="000C5A7E">
        <w:rPr>
          <w:rFonts w:ascii="Times New Roman" w:hAnsi="Times New Roman" w:cs="Times New Roman"/>
        </w:rPr>
        <w:t xml:space="preserve"> SDS: 26/11/2025</w:t>
      </w:r>
    </w:p>
    <w:p w:rsidR="00935B3E" w:rsidRPr="000C5A7E" w:rsidRDefault="00935B3E" w:rsidP="00935B3E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proofErr w:type="spellStart"/>
      <w:r w:rsidRPr="000C5A7E">
        <w:rPr>
          <w:rFonts w:ascii="Times New Roman" w:hAnsi="Times New Roman" w:cs="Times New Roman"/>
        </w:rPr>
        <w:t>Tham</w:t>
      </w:r>
      <w:proofErr w:type="spellEnd"/>
      <w:r w:rsidRPr="000C5A7E">
        <w:rPr>
          <w:rFonts w:ascii="Times New Roman" w:hAnsi="Times New Roman" w:cs="Times New Roman"/>
        </w:rPr>
        <w:t xml:space="preserve"> </w:t>
      </w:r>
      <w:proofErr w:type="spellStart"/>
      <w:r w:rsidRPr="000C5A7E">
        <w:rPr>
          <w:rFonts w:ascii="Times New Roman" w:hAnsi="Times New Roman" w:cs="Times New Roman"/>
        </w:rPr>
        <w:t>khảo</w:t>
      </w:r>
      <w:proofErr w:type="spellEnd"/>
      <w:r w:rsidRPr="000C5A7E">
        <w:rPr>
          <w:rFonts w:ascii="Times New Roman" w:hAnsi="Times New Roman" w:cs="Times New Roman"/>
        </w:rPr>
        <w:t>: GHS Purple Book, Sigma-Aldrich SDS, PubChem</w:t>
      </w:r>
    </w:p>
    <w:p w:rsidR="00935B3E" w:rsidRPr="000C5A7E" w:rsidRDefault="00935B3E" w:rsidP="00935B3E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lang w:eastAsia="vi-VN"/>
        </w:rPr>
      </w:pP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Ghi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chú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: </w:t>
      </w:r>
    </w:p>
    <w:p w:rsidR="00935B3E" w:rsidRPr="000C5A7E" w:rsidRDefault="00935B3E" w:rsidP="00935B3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lang w:eastAsia="vi-VN"/>
        </w:rPr>
      </w:pPr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-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Thông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tin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trên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dựa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trên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dữ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liệu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hiện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có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và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chỉ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dùng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cho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mục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đích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tham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khảo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an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toàn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,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không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thay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thế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tư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vấn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y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tế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hoặc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pháp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lý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.</w:t>
      </w:r>
    </w:p>
    <w:p w:rsidR="00935B3E" w:rsidRPr="000C5A7E" w:rsidRDefault="00935B3E" w:rsidP="00935B3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lang w:eastAsia="vi-VN"/>
        </w:rPr>
      </w:pPr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-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Không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sử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dụng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cho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mục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đích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y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tế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hoặc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thực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phẩm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.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Chỉ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dành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cho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mục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đích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nghiên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cứu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hoặc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sản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xuất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có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kiểm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soát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.</w:t>
      </w:r>
    </w:p>
    <w:p w:rsidR="00935B3E" w:rsidRPr="000C5A7E" w:rsidRDefault="00935B3E" w:rsidP="00935B3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lang w:eastAsia="vi-VN"/>
        </w:rPr>
      </w:pPr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-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Chỉ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dùng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cho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mục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đích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thí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nghiệm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/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kỹ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thuật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.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Không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dùng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trực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tiếp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cho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người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nếu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không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có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kiểm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định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 xml:space="preserve"> y </w:t>
      </w:r>
      <w:proofErr w:type="spellStart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tế</w:t>
      </w:r>
      <w:proofErr w:type="spellEnd"/>
      <w:r w:rsidRPr="000C5A7E">
        <w:rPr>
          <w:rFonts w:ascii="Times New Roman" w:eastAsia="Times New Roman" w:hAnsi="Times New Roman" w:cs="Times New Roman"/>
          <w:color w:val="081B3A"/>
          <w:spacing w:val="3"/>
          <w:lang w:eastAsia="vi-VN"/>
        </w:rPr>
        <w:t>.</w:t>
      </w:r>
    </w:p>
    <w:p w:rsidR="00CD1F28" w:rsidRPr="00935B3E" w:rsidRDefault="00CD1F28" w:rsidP="00935B3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D1F28" w:rsidRPr="00935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F98"/>
    <w:multiLevelType w:val="multilevel"/>
    <w:tmpl w:val="7CD4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77214"/>
    <w:multiLevelType w:val="multilevel"/>
    <w:tmpl w:val="4EC8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B4156"/>
    <w:multiLevelType w:val="multilevel"/>
    <w:tmpl w:val="62D4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43478"/>
    <w:multiLevelType w:val="multilevel"/>
    <w:tmpl w:val="51F4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D586A"/>
    <w:multiLevelType w:val="multilevel"/>
    <w:tmpl w:val="6CC4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659FF"/>
    <w:multiLevelType w:val="multilevel"/>
    <w:tmpl w:val="A3B0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A5B4C"/>
    <w:multiLevelType w:val="multilevel"/>
    <w:tmpl w:val="52C4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310C6"/>
    <w:multiLevelType w:val="multilevel"/>
    <w:tmpl w:val="5C00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AA6CC7"/>
    <w:multiLevelType w:val="multilevel"/>
    <w:tmpl w:val="C608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D22291"/>
    <w:multiLevelType w:val="multilevel"/>
    <w:tmpl w:val="8D0E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044F6E"/>
    <w:multiLevelType w:val="multilevel"/>
    <w:tmpl w:val="EC60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707C26"/>
    <w:multiLevelType w:val="multilevel"/>
    <w:tmpl w:val="3A84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4E5158"/>
    <w:multiLevelType w:val="multilevel"/>
    <w:tmpl w:val="DCB0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555CC7"/>
    <w:multiLevelType w:val="multilevel"/>
    <w:tmpl w:val="EDAC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175198"/>
    <w:multiLevelType w:val="multilevel"/>
    <w:tmpl w:val="FA84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C11431"/>
    <w:multiLevelType w:val="multilevel"/>
    <w:tmpl w:val="B340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676D4C"/>
    <w:multiLevelType w:val="multilevel"/>
    <w:tmpl w:val="9F66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675E85"/>
    <w:multiLevelType w:val="multilevel"/>
    <w:tmpl w:val="D228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444FCF"/>
    <w:multiLevelType w:val="multilevel"/>
    <w:tmpl w:val="0C1A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4"/>
  </w:num>
  <w:num w:numId="5">
    <w:abstractNumId w:val="0"/>
  </w:num>
  <w:num w:numId="6">
    <w:abstractNumId w:val="17"/>
  </w:num>
  <w:num w:numId="7">
    <w:abstractNumId w:val="11"/>
  </w:num>
  <w:num w:numId="8">
    <w:abstractNumId w:val="10"/>
  </w:num>
  <w:num w:numId="9">
    <w:abstractNumId w:val="9"/>
  </w:num>
  <w:num w:numId="10">
    <w:abstractNumId w:val="18"/>
  </w:num>
  <w:num w:numId="11">
    <w:abstractNumId w:val="7"/>
  </w:num>
  <w:num w:numId="12">
    <w:abstractNumId w:val="8"/>
  </w:num>
  <w:num w:numId="13">
    <w:abstractNumId w:val="14"/>
  </w:num>
  <w:num w:numId="14">
    <w:abstractNumId w:val="5"/>
  </w:num>
  <w:num w:numId="15">
    <w:abstractNumId w:val="12"/>
  </w:num>
  <w:num w:numId="16">
    <w:abstractNumId w:val="16"/>
  </w:num>
  <w:num w:numId="17">
    <w:abstractNumId w:val="2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3E"/>
    <w:rsid w:val="00935B3E"/>
    <w:rsid w:val="00CD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5211E"/>
  <w15:chartTrackingRefBased/>
  <w15:docId w15:val="{104ECF31-EC32-42E7-B2B9-6FB1ED27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5B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35B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35B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B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35B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35B3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sselectedend">
    <w:name w:val="isselectedend"/>
    <w:basedOn w:val="Normal"/>
    <w:rsid w:val="00935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5B3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5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5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8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Dmklab Kho</dc:creator>
  <cp:keywords/>
  <dc:description/>
  <cp:lastModifiedBy>Dmklab Kho</cp:lastModifiedBy>
  <cp:revision>1</cp:revision>
  <dcterms:created xsi:type="dcterms:W3CDTF">2026-06-09T02:24:00Z</dcterms:created>
  <dcterms:modified xsi:type="dcterms:W3CDTF">2026-06-09T02:25:00Z</dcterms:modified>
</cp:coreProperties>
</file>